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Y="780"/>
        <w:tblW w:w="14408" w:type="dxa"/>
        <w:tblLook w:val="04A0" w:firstRow="1" w:lastRow="0" w:firstColumn="1" w:lastColumn="0" w:noHBand="0" w:noVBand="1"/>
      </w:tblPr>
      <w:tblGrid>
        <w:gridCol w:w="1271"/>
        <w:gridCol w:w="864"/>
        <w:gridCol w:w="1740"/>
        <w:gridCol w:w="1008"/>
        <w:gridCol w:w="1111"/>
        <w:gridCol w:w="1500"/>
        <w:gridCol w:w="1388"/>
        <w:gridCol w:w="1111"/>
        <w:gridCol w:w="1540"/>
        <w:gridCol w:w="1383"/>
        <w:gridCol w:w="1492"/>
      </w:tblGrid>
      <w:tr w:rsidR="008A00C3" w:rsidRPr="000A02AC" w14:paraId="36AD241A" w14:textId="77777777" w:rsidTr="00FB5B03">
        <w:trPr>
          <w:trHeight w:val="651"/>
        </w:trPr>
        <w:tc>
          <w:tcPr>
            <w:tcW w:w="213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8D8D8"/>
            <w:vAlign w:val="center"/>
            <w:hideMark/>
          </w:tcPr>
          <w:p w14:paraId="22015299" w14:textId="77777777" w:rsidR="008A00C3" w:rsidRPr="000A02AC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0A02AC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 xml:space="preserve">Study </w:t>
            </w:r>
          </w:p>
        </w:tc>
        <w:tc>
          <w:tcPr>
            <w:tcW w:w="174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27CA8C7A" w14:textId="6EF27477" w:rsidR="008A00C3" w:rsidRPr="00695C34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lang w:eastAsia="en-AU"/>
              </w:rPr>
            </w:pPr>
            <w:r w:rsidRPr="000A02AC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 xml:space="preserve">Study Design </w:t>
            </w:r>
          </w:p>
        </w:tc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8D8D8"/>
            <w:vAlign w:val="center"/>
            <w:hideMark/>
          </w:tcPr>
          <w:p w14:paraId="207BF672" w14:textId="77777777" w:rsidR="008A00C3" w:rsidRPr="000A02AC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0A02AC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 xml:space="preserve">Author Assessor  </w:t>
            </w:r>
          </w:p>
        </w:tc>
        <w:tc>
          <w:tcPr>
            <w:tcW w:w="8033" w:type="dxa"/>
            <w:gridSpan w:val="6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8D8D8"/>
            <w:vAlign w:val="center"/>
            <w:hideMark/>
          </w:tcPr>
          <w:p w14:paraId="4EAA29E3" w14:textId="77777777" w:rsidR="008A00C3" w:rsidRPr="000A02AC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0A02AC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EPHPP Quality Assessment Component Ratings</w:t>
            </w:r>
            <w:r w:rsidRPr="000A02AC">
              <w:rPr>
                <w:rFonts w:ascii="Calibri" w:eastAsia="Times New Roman" w:hAnsi="Calibri" w:cs="Times New Roman"/>
                <w:i/>
                <w:iCs/>
                <w:color w:val="000000"/>
                <w:lang w:eastAsia="en-AU"/>
              </w:rPr>
              <w:t xml:space="preserve"> </w:t>
            </w:r>
          </w:p>
        </w:tc>
        <w:tc>
          <w:tcPr>
            <w:tcW w:w="149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8D8D8"/>
            <w:vAlign w:val="center"/>
            <w:hideMark/>
          </w:tcPr>
          <w:p w14:paraId="0688518C" w14:textId="445F8FE7" w:rsidR="008A00C3" w:rsidRPr="000A02AC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0A02AC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 xml:space="preserve">EPHPP Final </w:t>
            </w:r>
            <w:r w:rsidR="00F6600B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 xml:space="preserve">Global </w:t>
            </w:r>
            <w:proofErr w:type="spellStart"/>
            <w:r w:rsidRPr="000A02AC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Score</w:t>
            </w:r>
            <w:r w:rsidR="00E47244">
              <w:rPr>
                <w:rFonts w:ascii="Calibri" w:eastAsia="Times New Roman" w:hAnsi="Calibri" w:cs="Times New Roman"/>
                <w:b/>
                <w:bCs/>
                <w:color w:val="000000"/>
                <w:vertAlign w:val="superscript"/>
                <w:lang w:eastAsia="en-AU"/>
              </w:rPr>
              <w:t>a</w:t>
            </w:r>
            <w:proofErr w:type="spellEnd"/>
            <w:r w:rsidRPr="00DB4AF1">
              <w:rPr>
                <w:rFonts w:ascii="Calibri" w:eastAsia="Times New Roman" w:hAnsi="Calibri" w:cs="Times New Roman"/>
                <w:b/>
                <w:bCs/>
                <w:color w:val="000000"/>
                <w:vertAlign w:val="superscript"/>
                <w:lang w:eastAsia="en-AU"/>
              </w:rPr>
              <w:t xml:space="preserve"> </w:t>
            </w:r>
          </w:p>
        </w:tc>
      </w:tr>
      <w:tr w:rsidR="008A00C3" w:rsidRPr="000A02AC" w14:paraId="1F399EA4" w14:textId="77777777" w:rsidTr="00FB5B03">
        <w:trPr>
          <w:trHeight w:val="986"/>
        </w:trPr>
        <w:tc>
          <w:tcPr>
            <w:tcW w:w="12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8D8D8"/>
            <w:vAlign w:val="center"/>
            <w:hideMark/>
          </w:tcPr>
          <w:p w14:paraId="2B4ED4C9" w14:textId="77777777" w:rsidR="008A00C3" w:rsidRPr="000A02AC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0A02AC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Author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8D8D8"/>
            <w:vAlign w:val="center"/>
            <w:hideMark/>
          </w:tcPr>
          <w:p w14:paraId="0A45E69C" w14:textId="77777777" w:rsidR="008A00C3" w:rsidRPr="000A02AC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0A02AC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 xml:space="preserve">Year </w:t>
            </w:r>
          </w:p>
        </w:tc>
        <w:tc>
          <w:tcPr>
            <w:tcW w:w="17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36AC9C01" w14:textId="77777777" w:rsidR="008A00C3" w:rsidRPr="000A02AC" w:rsidRDefault="008A00C3" w:rsidP="00FB5B0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E9A816" w14:textId="77777777" w:rsidR="008A00C3" w:rsidRPr="000A02AC" w:rsidRDefault="008A00C3" w:rsidP="00FB5B0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8D8D8"/>
            <w:vAlign w:val="center"/>
            <w:hideMark/>
          </w:tcPr>
          <w:p w14:paraId="1CE1FFAE" w14:textId="77777777" w:rsidR="008A00C3" w:rsidRPr="000A02AC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0A02AC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 xml:space="preserve">Selection Bias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251A65B8" w14:textId="7CB8E098" w:rsidR="008A00C3" w:rsidRPr="000A02AC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0A02AC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Study Design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 xml:space="preserve">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00BCFD78" w14:textId="51B3739B" w:rsidR="008A00C3" w:rsidRPr="006906A6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lang w:eastAsia="en-AU"/>
              </w:rPr>
            </w:pPr>
            <w:r w:rsidRPr="000A02AC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 xml:space="preserve">Confounders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8D8D8"/>
            <w:vAlign w:val="center"/>
            <w:hideMark/>
          </w:tcPr>
          <w:p w14:paraId="6D548BDB" w14:textId="77777777" w:rsidR="008A00C3" w:rsidRPr="000A02AC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0A02AC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 xml:space="preserve">Blinding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8D8D8"/>
            <w:vAlign w:val="center"/>
            <w:hideMark/>
          </w:tcPr>
          <w:p w14:paraId="5F86314A" w14:textId="77777777" w:rsidR="008A00C3" w:rsidRPr="000A02AC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0A02AC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 xml:space="preserve">Data Collection Methods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8D8D8"/>
            <w:vAlign w:val="center"/>
            <w:hideMark/>
          </w:tcPr>
          <w:p w14:paraId="3A1DDC71" w14:textId="77777777" w:rsidR="008A00C3" w:rsidRPr="000A02AC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0A02AC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 xml:space="preserve">Withdrawals &amp; Drop-outs </w:t>
            </w:r>
          </w:p>
        </w:tc>
        <w:tc>
          <w:tcPr>
            <w:tcW w:w="14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BD9CEA" w14:textId="77777777" w:rsidR="008A00C3" w:rsidRPr="000A02AC" w:rsidRDefault="008A00C3" w:rsidP="00FB5B0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</w:p>
        </w:tc>
      </w:tr>
      <w:tr w:rsidR="008A00C3" w:rsidRPr="003E5589" w14:paraId="03745D25" w14:textId="77777777" w:rsidTr="00FB5B03">
        <w:trPr>
          <w:trHeight w:val="485"/>
        </w:trPr>
        <w:tc>
          <w:tcPr>
            <w:tcW w:w="127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087C70F" w14:textId="54AA78CF" w:rsidR="008A00C3" w:rsidRPr="003E5589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Arantes</w:t>
            </w:r>
            <w:proofErr w:type="spellEnd"/>
            <w:r w:rsidR="008A00C3"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 xml:space="preserve"> et al</w:t>
            </w:r>
            <w:r w:rsidR="0078594D" w:rsidRPr="0078594D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eastAsia="en-AU"/>
              </w:rPr>
              <w:t>43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3EC36E1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2010</w:t>
            </w:r>
          </w:p>
        </w:tc>
        <w:tc>
          <w:tcPr>
            <w:tcW w:w="17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8024AED" w14:textId="37DFC849" w:rsidR="008A00C3" w:rsidRPr="003E5589" w:rsidRDefault="00DB4AF1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Repeat Cross-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sectional</w:t>
            </w:r>
            <w:r w:rsidR="00E47244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eastAsia="en-AU"/>
              </w:rPr>
              <w:t>b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vAlign w:val="center"/>
            <w:hideMark/>
          </w:tcPr>
          <w:p w14:paraId="1B014EC6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AM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1C37D241" w14:textId="5FD176A0" w:rsidR="008A00C3" w:rsidRPr="00674D07" w:rsidRDefault="00674D07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74D07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vAlign w:val="center"/>
            <w:hideMark/>
          </w:tcPr>
          <w:p w14:paraId="2489D6AA" w14:textId="48E8A5F4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56FD036F" w14:textId="7D5F1F3E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N/A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4379A4B2" w14:textId="2D513E4F" w:rsidR="008A00C3" w:rsidRPr="00C3532D" w:rsidRDefault="00443714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C3532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2CB025AB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7CA1E543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593FE656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</w:tr>
      <w:tr w:rsidR="008A00C3" w:rsidRPr="003E5589" w14:paraId="1796AF10" w14:textId="77777777" w:rsidTr="00FB5B03">
        <w:trPr>
          <w:trHeight w:val="421"/>
        </w:trPr>
        <w:tc>
          <w:tcPr>
            <w:tcW w:w="12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25F723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86B104" w14:textId="77777777" w:rsidR="008A00C3" w:rsidRPr="003E5589" w:rsidRDefault="008A00C3" w:rsidP="00FB5B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419BE1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F05CDC5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JS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CB3DFE5" w14:textId="77777777" w:rsidR="008A00C3" w:rsidRPr="00674D07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74D07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BA15286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6E79BC0" w14:textId="453E76A6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N/A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E4EC9A6" w14:textId="77777777" w:rsidR="008A00C3" w:rsidRPr="00C3532D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C3532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F9AC849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0027056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F5A55B5" w14:textId="203357BC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</w:tr>
      <w:tr w:rsidR="005F58A0" w:rsidRPr="0068071B" w14:paraId="0FA46BC7" w14:textId="77777777" w:rsidTr="00FB5B03">
        <w:trPr>
          <w:trHeight w:val="300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A84CC" w14:textId="61843F6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Carberry</w:t>
            </w:r>
            <w:r w:rsidR="004C1F5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 xml:space="preserve"> et al</w:t>
            </w:r>
            <w:r w:rsidR="0088765D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eastAsia="en-AU"/>
              </w:rPr>
              <w:t>40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553A9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2004</w:t>
            </w:r>
          </w:p>
        </w:tc>
        <w:tc>
          <w:tcPr>
            <w:tcW w:w="17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675428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 xml:space="preserve">Pre-Post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 xml:space="preserve">(cohort) </w:t>
            </w: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design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147399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AM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A3922B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2B5071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B9CA35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N/A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8F0DD8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131953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BF3063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B01863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</w:tr>
      <w:tr w:rsidR="005F58A0" w:rsidRPr="0068071B" w14:paraId="0EBD8FE7" w14:textId="77777777" w:rsidTr="00FB5B03">
        <w:trPr>
          <w:trHeight w:val="300"/>
        </w:trPr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774A8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30FD2" w14:textId="77777777" w:rsidR="005F58A0" w:rsidRPr="0068071B" w:rsidRDefault="005F58A0" w:rsidP="00FB5B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12CD5E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5D8670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JG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FB30C1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8A538C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B41061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N/A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E53002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</w:t>
            </w: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eak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6F7D3D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</w:t>
            </w: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eak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24760F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</w:t>
            </w: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e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ak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D202AE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</w:t>
            </w: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eak</w:t>
            </w:r>
          </w:p>
        </w:tc>
      </w:tr>
      <w:tr w:rsidR="008A00C3" w:rsidRPr="003E5589" w14:paraId="1291FD2F" w14:textId="77777777" w:rsidTr="00FB5B03">
        <w:trPr>
          <w:trHeight w:val="390"/>
        </w:trPr>
        <w:tc>
          <w:tcPr>
            <w:tcW w:w="127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AC6B608" w14:textId="53777C2C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Chen et al</w:t>
            </w:r>
            <w:r w:rsidR="004C1F54" w:rsidRPr="004C1F54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eastAsia="en-AU"/>
              </w:rPr>
              <w:t>42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44213BF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2011</w:t>
            </w:r>
          </w:p>
        </w:tc>
        <w:tc>
          <w:tcPr>
            <w:tcW w:w="17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5FC3AC2" w14:textId="538EC900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 xml:space="preserve">Pre-Post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 xml:space="preserve">(cohort) </w:t>
            </w: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design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vAlign w:val="center"/>
            <w:hideMark/>
          </w:tcPr>
          <w:p w14:paraId="68672367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AM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57C61B3B" w14:textId="77777777" w:rsidR="008A00C3" w:rsidRPr="00F27775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F2777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660F8717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7CBE6354" w14:textId="085A9DB1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N/A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2EF595E3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6ED6B081" w14:textId="77777777" w:rsidR="008A00C3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  <w:p w14:paraId="1E83EF6C" w14:textId="2C3B025F" w:rsidR="00425607" w:rsidRPr="003E5589" w:rsidRDefault="00425607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4684C06D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447D361E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</w:tr>
      <w:tr w:rsidR="008A00C3" w:rsidRPr="003E5589" w14:paraId="4F7C760F" w14:textId="77777777" w:rsidTr="00FB5B03">
        <w:trPr>
          <w:trHeight w:val="305"/>
        </w:trPr>
        <w:tc>
          <w:tcPr>
            <w:tcW w:w="12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AAB737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4362DF" w14:textId="77777777" w:rsidR="008A00C3" w:rsidRPr="003E5589" w:rsidRDefault="008A00C3" w:rsidP="00FB5B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34A6BC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BED23BC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JS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4380B36F" w14:textId="7BD09E0D" w:rsidR="008A00C3" w:rsidRPr="00F27775" w:rsidRDefault="00F27775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F2777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B707A23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50A538D" w14:textId="17604B8C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N/A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83422F6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32E0FEE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926121F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97603CC" w14:textId="6CB995D2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</w:tr>
      <w:tr w:rsidR="008A00C3" w:rsidRPr="003E5589" w14:paraId="0DCA9363" w14:textId="77777777" w:rsidTr="00FB5B03">
        <w:trPr>
          <w:trHeight w:val="409"/>
        </w:trPr>
        <w:tc>
          <w:tcPr>
            <w:tcW w:w="127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4CA0C31" w14:textId="1913C5AB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Harrison et al</w:t>
            </w:r>
            <w:r w:rsidR="004C1F54" w:rsidRPr="004C1F54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eastAsia="en-AU"/>
              </w:rPr>
              <w:t>44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6429F7A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2006</w:t>
            </w:r>
          </w:p>
        </w:tc>
        <w:tc>
          <w:tcPr>
            <w:tcW w:w="17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4ECBF8C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Repeat Cross-sectional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vAlign w:val="center"/>
            <w:hideMark/>
          </w:tcPr>
          <w:p w14:paraId="497D287D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AM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618719F3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16FB779D" w14:textId="70C1371E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482890EF" w14:textId="26B580EB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574D04ED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40C2EBB6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10D98960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</w:tcPr>
          <w:p w14:paraId="7EFEBDF6" w14:textId="79AC9408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</w:tr>
      <w:tr w:rsidR="008A00C3" w:rsidRPr="003E5589" w14:paraId="24C43392" w14:textId="77777777" w:rsidTr="00FB5B03">
        <w:trPr>
          <w:trHeight w:val="414"/>
        </w:trPr>
        <w:tc>
          <w:tcPr>
            <w:tcW w:w="12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84EABF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2E7A8E" w14:textId="77777777" w:rsidR="008A00C3" w:rsidRPr="003E5589" w:rsidRDefault="008A00C3" w:rsidP="00FB5B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2052E8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E196666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JS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F7A21E8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B73ACBB" w14:textId="51681C61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FB6478B" w14:textId="01913113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EE36F85" w14:textId="586AAC4B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63A1ADC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E251FB8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E97E8A0" w14:textId="1C1F72F1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</w:tr>
      <w:tr w:rsidR="008A00C3" w:rsidRPr="003E5589" w14:paraId="2F29CC0C" w14:textId="77777777" w:rsidTr="00FB5B03">
        <w:trPr>
          <w:trHeight w:val="548"/>
        </w:trPr>
        <w:tc>
          <w:tcPr>
            <w:tcW w:w="127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5FB1BD1" w14:textId="7024278A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Johnson et al</w:t>
            </w:r>
            <w:r w:rsidR="004C1F54" w:rsidRPr="004C1F54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eastAsia="en-AU"/>
              </w:rPr>
              <w:t>39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D66E81B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2014</w:t>
            </w:r>
          </w:p>
        </w:tc>
        <w:tc>
          <w:tcPr>
            <w:tcW w:w="17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FE34314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Repeat Cross-sectional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vAlign w:val="center"/>
            <w:hideMark/>
          </w:tcPr>
          <w:p w14:paraId="5C9125FD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AM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</w:tcPr>
          <w:p w14:paraId="476B3EF0" w14:textId="1C8B14ED" w:rsidR="008A00C3" w:rsidRPr="00CD0E94" w:rsidRDefault="00CD0E94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CD0E9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785A69D5" w14:textId="1C7A1A26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3F9AF8C1" w14:textId="643EEED5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N/A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3745DF01" w14:textId="64321EA7" w:rsidR="008A00C3" w:rsidRPr="00BC0622" w:rsidRDefault="00BC0622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BC062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vAlign w:val="center"/>
            <w:hideMark/>
          </w:tcPr>
          <w:p w14:paraId="0E88E981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3572BFEC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1B052359" w14:textId="2D9B802D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</w:tr>
      <w:tr w:rsidR="008A00C3" w:rsidRPr="003E5589" w14:paraId="3F956D5E" w14:textId="77777777" w:rsidTr="00FB5B03">
        <w:trPr>
          <w:trHeight w:val="556"/>
        </w:trPr>
        <w:tc>
          <w:tcPr>
            <w:tcW w:w="12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85C378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A8CE00" w14:textId="77777777" w:rsidR="008A00C3" w:rsidRPr="003E5589" w:rsidRDefault="008A00C3" w:rsidP="00FB5B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F3B621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99F11EA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JS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67F16A6" w14:textId="77777777" w:rsidR="008A00C3" w:rsidRPr="00CD0E94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CD0E9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494B392" w14:textId="688F09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7B9DD02" w14:textId="5D5D4B53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N/A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06037AC" w14:textId="77777777" w:rsidR="008A00C3" w:rsidRPr="00BC0622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BC062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6447FD4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CE8A04B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2248F2D" w14:textId="7AA22990" w:rsidR="008A00C3" w:rsidRPr="003E5589" w:rsidRDefault="008C1624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</w:tr>
      <w:tr w:rsidR="005F58A0" w:rsidRPr="009D5FCF" w14:paraId="7FBBE172" w14:textId="77777777" w:rsidTr="00FB5B03">
        <w:trPr>
          <w:trHeight w:val="300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9B45D" w14:textId="606859A6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Macnab</w:t>
            </w:r>
            <w:r w:rsidR="004C1F5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 xml:space="preserve"> et al</w:t>
            </w:r>
            <w:r w:rsidR="004C1F54" w:rsidRPr="004C1F54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eastAsia="en-AU"/>
              </w:rPr>
              <w:t>4</w:t>
            </w:r>
            <w:r w:rsidR="0088765D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eastAsia="en-AU"/>
              </w:rPr>
              <w:t>1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94168" w14:textId="77777777" w:rsidR="005F58A0" w:rsidRPr="0068071B" w:rsidRDefault="005F58A0" w:rsidP="00FB5B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2008</w:t>
            </w:r>
          </w:p>
        </w:tc>
        <w:tc>
          <w:tcPr>
            <w:tcW w:w="1740" w:type="dxa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FCF02BB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 xml:space="preserve">Pre-Post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 xml:space="preserve">(cohort) </w:t>
            </w: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design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A89281" w14:textId="77777777" w:rsidR="005F58A0" w:rsidRPr="009D5FCF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AM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093F25" w14:textId="77777777" w:rsidR="005F58A0" w:rsidRPr="009D5FCF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C857F0" w14:textId="77777777" w:rsidR="005F58A0" w:rsidRPr="009D5FCF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E288CD" w14:textId="77777777" w:rsidR="005F58A0" w:rsidRPr="009D5FCF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N/A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A6E88D" w14:textId="77777777" w:rsidR="005F58A0" w:rsidRPr="009D5FCF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345F62" w14:textId="77777777" w:rsidR="005F58A0" w:rsidRPr="009D5FCF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3C1DAC" w14:textId="77777777" w:rsidR="005F58A0" w:rsidRPr="009D5FCF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4B3EFB" w14:textId="77777777" w:rsidR="005F58A0" w:rsidRPr="009D5FCF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</w:tr>
      <w:tr w:rsidR="005F58A0" w:rsidRPr="0068071B" w14:paraId="394D2280" w14:textId="77777777" w:rsidTr="00FB5B03">
        <w:trPr>
          <w:trHeight w:val="300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4D071" w14:textId="77777777" w:rsidR="005F58A0" w:rsidRPr="0068071B" w:rsidRDefault="005F58A0" w:rsidP="00FB5B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8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D6CF8" w14:textId="77777777" w:rsidR="005F58A0" w:rsidRPr="0068071B" w:rsidRDefault="005F58A0" w:rsidP="00FB5B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74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CA51D7" w14:textId="77777777" w:rsidR="005F58A0" w:rsidRPr="0068071B" w:rsidRDefault="005F58A0" w:rsidP="00FB5B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B28697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JG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E20E66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4F13BB" w14:textId="77777777" w:rsidR="005F58A0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B4BB01" w14:textId="77777777" w:rsidR="005F58A0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N/A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771FE9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0FDB94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677D82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46AC4F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</w:tr>
      <w:tr w:rsidR="008A00C3" w:rsidRPr="003E5589" w14:paraId="05A4CBEE" w14:textId="77777777" w:rsidTr="00FB5B03">
        <w:trPr>
          <w:trHeight w:val="408"/>
        </w:trPr>
        <w:tc>
          <w:tcPr>
            <w:tcW w:w="127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2917594" w14:textId="4C7BC2BC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Olumbuni</w:t>
            </w:r>
            <w:proofErr w:type="spellEnd"/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 xml:space="preserve"> &amp; Olumhola</w:t>
            </w:r>
            <w:r w:rsidR="004C1F54" w:rsidRPr="004C1F54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eastAsia="en-AU"/>
              </w:rPr>
              <w:t>37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158A515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2002</w:t>
            </w:r>
          </w:p>
        </w:tc>
        <w:tc>
          <w:tcPr>
            <w:tcW w:w="17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C1C2D6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RCT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vAlign w:val="center"/>
            <w:hideMark/>
          </w:tcPr>
          <w:p w14:paraId="645C6C06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AM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48A91724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vAlign w:val="center"/>
            <w:hideMark/>
          </w:tcPr>
          <w:p w14:paraId="19E9AEAD" w14:textId="65F060BB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vAlign w:val="center"/>
            <w:hideMark/>
          </w:tcPr>
          <w:p w14:paraId="34DEDA38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64667919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4A409D5B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2BE18DC4" w14:textId="191AC015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vAlign w:val="center"/>
          </w:tcPr>
          <w:p w14:paraId="35BF441D" w14:textId="3B480B00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</w:tr>
      <w:tr w:rsidR="008A00C3" w:rsidRPr="003E5589" w14:paraId="13F1C932" w14:textId="77777777" w:rsidTr="00FB5B03">
        <w:trPr>
          <w:trHeight w:val="429"/>
        </w:trPr>
        <w:tc>
          <w:tcPr>
            <w:tcW w:w="12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301034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EA4AD9" w14:textId="77777777" w:rsidR="008A00C3" w:rsidRPr="003E5589" w:rsidRDefault="008A00C3" w:rsidP="00FB5B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4623E7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CDC09D1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JS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07179E8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C5E912C" w14:textId="30A025FB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2F4214C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AAE320F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7C32DEE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5C6046A" w14:textId="154E2A71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28C85B1" w14:textId="752921D2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</w:tr>
      <w:tr w:rsidR="005F58A0" w:rsidRPr="0068071B" w14:paraId="2E0B1E10" w14:textId="77777777" w:rsidTr="00FB5B03">
        <w:trPr>
          <w:trHeight w:val="432"/>
        </w:trPr>
        <w:tc>
          <w:tcPr>
            <w:tcW w:w="127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39AADE" w14:textId="3B73172B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Wilder et al</w:t>
            </w:r>
            <w:r w:rsidR="004C1F54" w:rsidRPr="004C1F54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eastAsia="en-AU"/>
              </w:rPr>
              <w:t>36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5CEBCE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2014</w:t>
            </w:r>
          </w:p>
        </w:tc>
        <w:tc>
          <w:tcPr>
            <w:tcW w:w="17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CEF9B4" w14:textId="64A7E225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 xml:space="preserve">Pre-Post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 xml:space="preserve">(cohort) </w:t>
            </w: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design</w:t>
            </w:r>
            <w:r w:rsidR="00E47244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eastAsia="en-AU"/>
              </w:rPr>
              <w:t>c</w:t>
            </w:r>
            <w:bookmarkStart w:id="0" w:name="_GoBack"/>
            <w:bookmarkEnd w:id="0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4E4D40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AM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F66871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1188E0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BCBA57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N/A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456197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BDAA5C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3D505A" w14:textId="77777777" w:rsidR="005F58A0" w:rsidRPr="008E0051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8E005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409119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</w:tr>
      <w:tr w:rsidR="005F58A0" w:rsidRPr="0068071B" w14:paraId="5578DB7A" w14:textId="77777777" w:rsidTr="00FB5B03">
        <w:trPr>
          <w:trHeight w:val="300"/>
        </w:trPr>
        <w:tc>
          <w:tcPr>
            <w:tcW w:w="1271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8D0534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0DA156" w14:textId="77777777" w:rsidR="005F58A0" w:rsidRPr="0068071B" w:rsidRDefault="005F58A0" w:rsidP="00FB5B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F34D69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EDA802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JG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534006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CC0437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CA8A3E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N/A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266BAC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FDAF21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68071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345263" w14:textId="77777777" w:rsidR="005F58A0" w:rsidRPr="008E0051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8E005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499228" w14:textId="77777777" w:rsidR="005F58A0" w:rsidRPr="0068071B" w:rsidRDefault="005F58A0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</w:tr>
      <w:tr w:rsidR="008A00C3" w:rsidRPr="003E5589" w14:paraId="69801B97" w14:textId="77777777" w:rsidTr="00FB5B03">
        <w:trPr>
          <w:trHeight w:val="367"/>
        </w:trPr>
        <w:tc>
          <w:tcPr>
            <w:tcW w:w="127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DC03A3D" w14:textId="1CD72BD3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Yang et al</w:t>
            </w:r>
            <w:r w:rsidR="004C1F54" w:rsidRPr="004C1F54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eastAsia="en-AU"/>
              </w:rPr>
              <w:t>38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286FD0C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2009</w:t>
            </w:r>
          </w:p>
        </w:tc>
        <w:tc>
          <w:tcPr>
            <w:tcW w:w="17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FA66264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Cluster RCT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vAlign w:val="center"/>
            <w:hideMark/>
          </w:tcPr>
          <w:p w14:paraId="0D19768A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AM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24E5484D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0B138658" w14:textId="2E52BE25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0715A5AE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6481B12A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vAlign w:val="center"/>
            <w:hideMark/>
          </w:tcPr>
          <w:p w14:paraId="5E7697DC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06ACB994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BE5F1"/>
            <w:noWrap/>
            <w:vAlign w:val="center"/>
            <w:hideMark/>
          </w:tcPr>
          <w:p w14:paraId="25F2AA68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</w:tr>
      <w:tr w:rsidR="008A00C3" w:rsidRPr="003E5589" w14:paraId="59AE6DC4" w14:textId="77777777" w:rsidTr="00FB5B03">
        <w:trPr>
          <w:trHeight w:val="389"/>
        </w:trPr>
        <w:tc>
          <w:tcPr>
            <w:tcW w:w="12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AF5874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E149DC" w14:textId="77777777" w:rsidR="008A00C3" w:rsidRPr="003E5589" w:rsidRDefault="008A00C3" w:rsidP="00FB5B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DB502B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49F53E5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JS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F623C9B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6BBB391" w14:textId="01C8B2A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9E4906D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Strong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0857BC4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BE9E3B2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6D1072B" w14:textId="77777777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3E55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Weak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137185D" w14:textId="16FD5272" w:rsidR="008A00C3" w:rsidRPr="003E5589" w:rsidRDefault="008A00C3" w:rsidP="00FB5B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Moderate</w:t>
            </w:r>
          </w:p>
        </w:tc>
      </w:tr>
      <w:tr w:rsidR="000A02AC" w:rsidRPr="003E5589" w14:paraId="712D27BA" w14:textId="77777777" w:rsidTr="00FB5B03">
        <w:trPr>
          <w:trHeight w:val="300"/>
        </w:trPr>
        <w:tc>
          <w:tcPr>
            <w:tcW w:w="14408" w:type="dxa"/>
            <w:gridSpan w:val="11"/>
            <w:tcBorders>
              <w:top w:val="single" w:sz="4" w:space="0" w:color="000000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000000" w:fill="FFFFFF"/>
            <w:noWrap/>
            <w:vAlign w:val="center"/>
            <w:hideMark/>
          </w:tcPr>
          <w:p w14:paraId="42B9E904" w14:textId="710EA447" w:rsidR="000A02AC" w:rsidRPr="00DB4AF1" w:rsidRDefault="00E47244" w:rsidP="00FB5B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E47244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eastAsia="en-AU"/>
              </w:rPr>
              <w:t>a</w:t>
            </w:r>
            <w:proofErr w:type="spellEnd"/>
            <w:proofErr w:type="gramEnd"/>
            <w:r w:rsidR="00DB4AF1" w:rsidRPr="00DB4AF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="00DB4AF1"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en-AU"/>
              </w:rPr>
              <w:t xml:space="preserve">If </w:t>
            </w:r>
            <w:r w:rsidR="00DB4AF1" w:rsidRPr="00DB4AF1"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en-AU"/>
              </w:rPr>
              <w:t>component</w:t>
            </w:r>
            <w:r w:rsidR="00DB4AF1"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en-AU"/>
              </w:rPr>
              <w:t xml:space="preserve"> score =</w:t>
            </w:r>
            <w:r w:rsidR="00DB4AF1" w:rsidRPr="00DB4AF1"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en-AU"/>
              </w:rPr>
              <w:t xml:space="preserve"> N/A then that component not</w:t>
            </w:r>
            <w:r w:rsidR="00DB4AF1"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en-AU"/>
              </w:rPr>
              <w:t xml:space="preserve"> included in final global score;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vertAlign w:val="superscript"/>
                <w:lang w:eastAsia="en-AU"/>
              </w:rPr>
              <w:t>b</w:t>
            </w:r>
            <w:r w:rsidR="009938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 xml:space="preserve"> nested in prevalence study; </w:t>
            </w:r>
            <w:r w:rsidRPr="00E47244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eastAsia="en-AU"/>
              </w:rPr>
              <w:t>c</w:t>
            </w:r>
            <w:r w:rsidR="009938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 xml:space="preserve"> nested in mixed methods </w:t>
            </w:r>
            <w:r w:rsidR="00C87C2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study.</w:t>
            </w:r>
          </w:p>
        </w:tc>
      </w:tr>
    </w:tbl>
    <w:p w14:paraId="6C59EC46" w14:textId="7C16C34F" w:rsidR="00320F40" w:rsidRPr="003E5589" w:rsidRDefault="00FB5B03" w:rsidP="008A00C3">
      <w:pPr>
        <w:rPr>
          <w:sz w:val="20"/>
          <w:szCs w:val="20"/>
        </w:rPr>
      </w:pPr>
      <w:r>
        <w:rPr>
          <w:sz w:val="20"/>
          <w:szCs w:val="20"/>
        </w:rPr>
        <w:t>Additional File 1:</w:t>
      </w:r>
      <w:r w:rsidRPr="00FB5B03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Description of </w:t>
      </w:r>
      <w:r w:rsidRPr="00FB5B03">
        <w:rPr>
          <w:sz w:val="20"/>
          <w:szCs w:val="20"/>
        </w:rPr>
        <w:t>EPHPP Quality Assessment Component Ratings</w:t>
      </w:r>
      <w:r>
        <w:rPr>
          <w:sz w:val="20"/>
          <w:szCs w:val="20"/>
        </w:rPr>
        <w:t xml:space="preserve"> by study</w:t>
      </w:r>
    </w:p>
    <w:sectPr w:rsidR="00320F40" w:rsidRPr="003E5589" w:rsidSect="000A02AC">
      <w:pgSz w:w="23814" w:h="16839" w:orient="landscape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02AC"/>
    <w:rsid w:val="000A02AC"/>
    <w:rsid w:val="000B75CC"/>
    <w:rsid w:val="000F5E7A"/>
    <w:rsid w:val="00142282"/>
    <w:rsid w:val="00146070"/>
    <w:rsid w:val="00150E17"/>
    <w:rsid w:val="001876F2"/>
    <w:rsid w:val="001A45F0"/>
    <w:rsid w:val="001B7873"/>
    <w:rsid w:val="001C1B03"/>
    <w:rsid w:val="001D1451"/>
    <w:rsid w:val="001F0ECE"/>
    <w:rsid w:val="00204B80"/>
    <w:rsid w:val="00232B62"/>
    <w:rsid w:val="00250CA4"/>
    <w:rsid w:val="00294172"/>
    <w:rsid w:val="002B4761"/>
    <w:rsid w:val="00320F40"/>
    <w:rsid w:val="003D5FB6"/>
    <w:rsid w:val="003E5589"/>
    <w:rsid w:val="003F34BF"/>
    <w:rsid w:val="00425607"/>
    <w:rsid w:val="00443714"/>
    <w:rsid w:val="004C1F54"/>
    <w:rsid w:val="00542C57"/>
    <w:rsid w:val="0056007B"/>
    <w:rsid w:val="005A447A"/>
    <w:rsid w:val="005F58A0"/>
    <w:rsid w:val="00634E6D"/>
    <w:rsid w:val="00674D07"/>
    <w:rsid w:val="00675CA2"/>
    <w:rsid w:val="006777BB"/>
    <w:rsid w:val="0068071B"/>
    <w:rsid w:val="006906A6"/>
    <w:rsid w:val="00695C34"/>
    <w:rsid w:val="007118C1"/>
    <w:rsid w:val="00740A09"/>
    <w:rsid w:val="0078594D"/>
    <w:rsid w:val="007B09B6"/>
    <w:rsid w:val="00810357"/>
    <w:rsid w:val="008316F3"/>
    <w:rsid w:val="0088765D"/>
    <w:rsid w:val="008A00C3"/>
    <w:rsid w:val="008A6816"/>
    <w:rsid w:val="008C1624"/>
    <w:rsid w:val="008E0051"/>
    <w:rsid w:val="00904DE3"/>
    <w:rsid w:val="0099044A"/>
    <w:rsid w:val="00993865"/>
    <w:rsid w:val="009D5FCF"/>
    <w:rsid w:val="00A0002E"/>
    <w:rsid w:val="00A53829"/>
    <w:rsid w:val="00A8591A"/>
    <w:rsid w:val="00AB1DAF"/>
    <w:rsid w:val="00AD2C59"/>
    <w:rsid w:val="00BC0622"/>
    <w:rsid w:val="00BE5C66"/>
    <w:rsid w:val="00C332AE"/>
    <w:rsid w:val="00C3532D"/>
    <w:rsid w:val="00C623AD"/>
    <w:rsid w:val="00C87C23"/>
    <w:rsid w:val="00C95D87"/>
    <w:rsid w:val="00CC0636"/>
    <w:rsid w:val="00CD0E94"/>
    <w:rsid w:val="00D251B8"/>
    <w:rsid w:val="00DB4AF1"/>
    <w:rsid w:val="00E03FDD"/>
    <w:rsid w:val="00E47244"/>
    <w:rsid w:val="00F17BE9"/>
    <w:rsid w:val="00F27775"/>
    <w:rsid w:val="00F6600B"/>
    <w:rsid w:val="00F71544"/>
    <w:rsid w:val="00F95552"/>
    <w:rsid w:val="00FB5B03"/>
    <w:rsid w:val="00FD4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2D6E8"/>
  <w15:chartTrackingRefBased/>
  <w15:docId w15:val="{65E61035-015E-479A-A9E8-45664A221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56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6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995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Sydney</Company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Josephine Gwynn</dc:creator>
  <cp:keywords/>
  <dc:description/>
  <cp:lastModifiedBy>Josephine Gwynn</cp:lastModifiedBy>
  <cp:revision>2</cp:revision>
  <cp:lastPrinted>2019-11-27T01:12:00Z</cp:lastPrinted>
  <dcterms:created xsi:type="dcterms:W3CDTF">2019-12-02T03:14:00Z</dcterms:created>
  <dcterms:modified xsi:type="dcterms:W3CDTF">2019-12-02T03:14:00Z</dcterms:modified>
</cp:coreProperties>
</file>